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1B5F" w14:textId="3CA0D976" w:rsidR="001361FB" w:rsidRPr="00E22FE7" w:rsidRDefault="002D0311" w:rsidP="00E22F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22FE7">
        <w:rPr>
          <w:rFonts w:ascii="Arial" w:hAnsi="Arial" w:cs="Arial"/>
          <w:b/>
          <w:bCs/>
          <w:sz w:val="32"/>
          <w:szCs w:val="32"/>
        </w:rPr>
        <w:t>Estructura básica de una Política Publica</w:t>
      </w:r>
      <w:r w:rsidR="001C3860" w:rsidRPr="00E22FE7">
        <w:rPr>
          <w:rFonts w:ascii="Arial" w:hAnsi="Arial" w:cs="Arial"/>
          <w:b/>
          <w:bCs/>
          <w:sz w:val="32"/>
          <w:szCs w:val="32"/>
        </w:rPr>
        <w:t xml:space="preserve"> de incidencia</w:t>
      </w:r>
    </w:p>
    <w:p w14:paraId="39B66C67" w14:textId="7743101C" w:rsidR="002D0311" w:rsidRPr="001C3860" w:rsidRDefault="002D0311" w:rsidP="00E22FE7">
      <w:pPr>
        <w:jc w:val="both"/>
        <w:rPr>
          <w:rFonts w:ascii="Arial" w:hAnsi="Arial" w:cs="Arial"/>
        </w:rPr>
      </w:pPr>
    </w:p>
    <w:p w14:paraId="62CE0AFD" w14:textId="7EE0663D" w:rsidR="002D0311" w:rsidRPr="00E22FE7" w:rsidRDefault="002D0311" w:rsidP="00E22FE7">
      <w:pPr>
        <w:pStyle w:val="Ttulo1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22FE7">
        <w:rPr>
          <w:rFonts w:ascii="Arial" w:hAnsi="Arial" w:cs="Arial"/>
          <w:sz w:val="28"/>
          <w:szCs w:val="28"/>
        </w:rPr>
        <w:t>Caratula</w:t>
      </w:r>
    </w:p>
    <w:p w14:paraId="7DA7EE5E" w14:textId="2E708DB3" w:rsidR="002D0311" w:rsidRPr="00E22FE7" w:rsidRDefault="002D0311" w:rsidP="00E22FE7">
      <w:pPr>
        <w:jc w:val="both"/>
        <w:rPr>
          <w:rFonts w:ascii="Arial" w:hAnsi="Arial" w:cs="Arial"/>
          <w:sz w:val="28"/>
          <w:szCs w:val="28"/>
        </w:rPr>
      </w:pPr>
    </w:p>
    <w:p w14:paraId="24E3E32E" w14:textId="5DB0A457" w:rsidR="002D0311" w:rsidRPr="00E22FE7" w:rsidRDefault="002D0311" w:rsidP="00E22FE7">
      <w:pPr>
        <w:pStyle w:val="Ttulo1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22FE7">
        <w:rPr>
          <w:rFonts w:ascii="Arial" w:hAnsi="Arial" w:cs="Arial"/>
          <w:sz w:val="28"/>
          <w:szCs w:val="28"/>
        </w:rPr>
        <w:t>Índice/tabla de contenido</w:t>
      </w:r>
    </w:p>
    <w:p w14:paraId="522CF36C" w14:textId="21834C2E" w:rsidR="002D0311" w:rsidRPr="001C3860" w:rsidRDefault="002D0311" w:rsidP="00E22FE7">
      <w:pPr>
        <w:jc w:val="both"/>
        <w:rPr>
          <w:rFonts w:ascii="Arial" w:hAnsi="Arial" w:cs="Arial"/>
        </w:rPr>
      </w:pPr>
    </w:p>
    <w:p w14:paraId="78060921" w14:textId="6F88C126" w:rsidR="002D0311" w:rsidRPr="001C3860" w:rsidRDefault="002D0311" w:rsidP="00E22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Introducción</w:t>
      </w:r>
      <w:r w:rsidR="00DB378C" w:rsidRPr="001C3860">
        <w:rPr>
          <w:rFonts w:ascii="Arial" w:hAnsi="Arial" w:cs="Arial"/>
        </w:rPr>
        <w:t xml:space="preserve"> (</w:t>
      </w:r>
      <w:r w:rsidRPr="001C3860">
        <w:rPr>
          <w:rFonts w:ascii="Arial" w:hAnsi="Arial" w:cs="Arial"/>
        </w:rPr>
        <w:t xml:space="preserve">Aquí se describe de forma breve de que trata la política pública </w:t>
      </w:r>
      <w:r w:rsidR="001C3860">
        <w:rPr>
          <w:rFonts w:ascii="Arial" w:hAnsi="Arial" w:cs="Arial"/>
        </w:rPr>
        <w:t xml:space="preserve">de </w:t>
      </w:r>
      <w:r w:rsidR="009C592F">
        <w:rPr>
          <w:rFonts w:ascii="Arial" w:hAnsi="Arial" w:cs="Arial"/>
        </w:rPr>
        <w:t>incidencia</w:t>
      </w:r>
      <w:r w:rsidR="001C3860">
        <w:rPr>
          <w:rFonts w:ascii="Arial" w:hAnsi="Arial" w:cs="Arial"/>
        </w:rPr>
        <w:t xml:space="preserve"> </w:t>
      </w:r>
      <w:r w:rsidRPr="001C3860">
        <w:rPr>
          <w:rFonts w:ascii="Arial" w:hAnsi="Arial" w:cs="Arial"/>
        </w:rPr>
        <w:t>formulada</w:t>
      </w:r>
      <w:r w:rsidR="00DB378C" w:rsidRPr="001C3860">
        <w:rPr>
          <w:rFonts w:ascii="Arial" w:hAnsi="Arial" w:cs="Arial"/>
        </w:rPr>
        <w:t>)</w:t>
      </w:r>
      <w:r w:rsidRPr="001C3860">
        <w:rPr>
          <w:rFonts w:ascii="Arial" w:hAnsi="Arial" w:cs="Arial"/>
        </w:rPr>
        <w:t>.</w:t>
      </w:r>
    </w:p>
    <w:p w14:paraId="7F7A7D96" w14:textId="1930E8F1" w:rsidR="002D0311" w:rsidRPr="001C3860" w:rsidRDefault="002D0311" w:rsidP="00E22FE7">
      <w:pPr>
        <w:jc w:val="both"/>
        <w:rPr>
          <w:rFonts w:ascii="Arial" w:hAnsi="Arial" w:cs="Arial"/>
        </w:rPr>
      </w:pPr>
    </w:p>
    <w:p w14:paraId="130F1E88" w14:textId="43E3F61F" w:rsidR="002D0311" w:rsidRPr="001C3860" w:rsidRDefault="002D0311" w:rsidP="00E22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Marco Jurídico</w:t>
      </w:r>
      <w:r w:rsidR="00DB378C" w:rsidRPr="00E22FE7">
        <w:rPr>
          <w:rFonts w:ascii="Arial" w:hAnsi="Arial" w:cs="Arial"/>
          <w:sz w:val="28"/>
          <w:szCs w:val="28"/>
        </w:rPr>
        <w:t xml:space="preserve"> </w:t>
      </w:r>
      <w:r w:rsidR="00DB378C" w:rsidRPr="001C3860">
        <w:rPr>
          <w:rFonts w:ascii="Arial" w:hAnsi="Arial" w:cs="Arial"/>
        </w:rPr>
        <w:t>(</w:t>
      </w:r>
      <w:r w:rsidRPr="001C3860">
        <w:rPr>
          <w:rFonts w:ascii="Arial" w:hAnsi="Arial" w:cs="Arial"/>
        </w:rPr>
        <w:t xml:space="preserve">Aquí podemos mencionar </w:t>
      </w:r>
      <w:r w:rsidR="001C3860" w:rsidRPr="001C3860">
        <w:rPr>
          <w:rFonts w:ascii="Arial" w:hAnsi="Arial" w:cs="Arial"/>
        </w:rPr>
        <w:t>algunos documentos relacionados</w:t>
      </w:r>
      <w:r w:rsidRPr="001C3860">
        <w:rPr>
          <w:rFonts w:ascii="Arial" w:hAnsi="Arial" w:cs="Arial"/>
        </w:rPr>
        <w:t xml:space="preserve"> a la política p</w:t>
      </w:r>
      <w:r w:rsidR="00DB378C" w:rsidRPr="001C3860">
        <w:rPr>
          <w:rFonts w:ascii="Arial" w:hAnsi="Arial" w:cs="Arial"/>
        </w:rPr>
        <w:t>ú</w:t>
      </w:r>
      <w:r w:rsidRPr="001C3860">
        <w:rPr>
          <w:rFonts w:ascii="Arial" w:hAnsi="Arial" w:cs="Arial"/>
        </w:rPr>
        <w:t>blica que estamos formulando</w:t>
      </w:r>
      <w:r w:rsidR="00DB378C" w:rsidRPr="001C3860">
        <w:rPr>
          <w:rFonts w:ascii="Arial" w:hAnsi="Arial" w:cs="Arial"/>
        </w:rPr>
        <w:t>).</w:t>
      </w:r>
    </w:p>
    <w:p w14:paraId="40C55D1E" w14:textId="77777777" w:rsidR="002D0311" w:rsidRPr="001C3860" w:rsidRDefault="002D0311" w:rsidP="00E22FE7">
      <w:pPr>
        <w:jc w:val="both"/>
        <w:rPr>
          <w:rFonts w:ascii="Arial" w:hAnsi="Arial" w:cs="Arial"/>
        </w:rPr>
      </w:pPr>
    </w:p>
    <w:p w14:paraId="695BA265" w14:textId="1FBF5EC2" w:rsidR="002D0311" w:rsidRPr="001C3860" w:rsidRDefault="002D0311" w:rsidP="00E22F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C3860">
        <w:rPr>
          <w:rFonts w:ascii="Arial" w:hAnsi="Arial" w:cs="Arial"/>
        </w:rPr>
        <w:t xml:space="preserve">Leyes nacionales </w:t>
      </w:r>
    </w:p>
    <w:p w14:paraId="7C4A68F8" w14:textId="20B59DD4" w:rsidR="002D0311" w:rsidRPr="001C3860" w:rsidRDefault="002D0311" w:rsidP="00E22F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1C3860">
        <w:rPr>
          <w:rFonts w:ascii="Arial" w:hAnsi="Arial" w:cs="Arial"/>
        </w:rPr>
        <w:t xml:space="preserve">Instrumentos internacionales </w:t>
      </w:r>
    </w:p>
    <w:p w14:paraId="72749B44" w14:textId="77777777" w:rsidR="002D0311" w:rsidRPr="001C3860" w:rsidRDefault="002D0311" w:rsidP="00E22FE7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9940" w:type="dxa"/>
        <w:tblLook w:val="04A0" w:firstRow="1" w:lastRow="0" w:firstColumn="1" w:lastColumn="0" w:noHBand="0" w:noVBand="1"/>
      </w:tblPr>
      <w:tblGrid>
        <w:gridCol w:w="4445"/>
        <w:gridCol w:w="5495"/>
      </w:tblGrid>
      <w:tr w:rsidR="00DB378C" w:rsidRPr="001C3860" w14:paraId="2FF327C1" w14:textId="77777777" w:rsidTr="009C592F">
        <w:trPr>
          <w:trHeight w:val="458"/>
        </w:trPr>
        <w:tc>
          <w:tcPr>
            <w:tcW w:w="4445" w:type="dxa"/>
            <w:shd w:val="clear" w:color="auto" w:fill="FFD966" w:themeFill="accent4" w:themeFillTint="99"/>
          </w:tcPr>
          <w:p w14:paraId="24669BEF" w14:textId="2A11CB4F" w:rsidR="00DB378C" w:rsidRPr="009C592F" w:rsidRDefault="00DB378C" w:rsidP="009C592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9C592F">
              <w:rPr>
                <w:rFonts w:ascii="Arial" w:hAnsi="Arial" w:cs="Arial"/>
                <w:b/>
                <w:bCs/>
              </w:rPr>
              <w:t>Leyes nacionales</w:t>
            </w:r>
          </w:p>
          <w:p w14:paraId="09BE981D" w14:textId="77777777" w:rsidR="00DB378C" w:rsidRPr="009C592F" w:rsidRDefault="00DB378C" w:rsidP="009C5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5" w:type="dxa"/>
            <w:shd w:val="clear" w:color="auto" w:fill="FFD966" w:themeFill="accent4" w:themeFillTint="99"/>
          </w:tcPr>
          <w:p w14:paraId="2BDB854A" w14:textId="07B154DE" w:rsidR="00DB378C" w:rsidRPr="009C592F" w:rsidRDefault="00DB378C" w:rsidP="009C592F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9C592F">
              <w:rPr>
                <w:rFonts w:ascii="Arial" w:hAnsi="Arial" w:cs="Arial"/>
                <w:b/>
                <w:bCs/>
              </w:rPr>
              <w:t>Instrumentos internacionales</w:t>
            </w:r>
          </w:p>
          <w:p w14:paraId="6FDE559E" w14:textId="77777777" w:rsidR="00DB378C" w:rsidRPr="009C592F" w:rsidRDefault="00DB378C" w:rsidP="009C59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B378C" w:rsidRPr="001C3860" w14:paraId="24BCE2D2" w14:textId="77777777" w:rsidTr="00DB378C">
        <w:trPr>
          <w:trHeight w:val="2712"/>
        </w:trPr>
        <w:tc>
          <w:tcPr>
            <w:tcW w:w="4445" w:type="dxa"/>
          </w:tcPr>
          <w:p w14:paraId="0AB0826E" w14:textId="0ABC289E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 xml:space="preserve">La ley contra el </w:t>
            </w:r>
            <w:proofErr w:type="spellStart"/>
            <w:r w:rsidRPr="001C3860">
              <w:rPr>
                <w:rFonts w:ascii="Arial" w:hAnsi="Arial" w:cs="Arial"/>
              </w:rPr>
              <w:t>femicidio</w:t>
            </w:r>
            <w:proofErr w:type="spellEnd"/>
            <w:r w:rsidRPr="001C3860">
              <w:rPr>
                <w:rFonts w:ascii="Arial" w:hAnsi="Arial" w:cs="Arial"/>
              </w:rPr>
              <w:t xml:space="preserve"> y otras formas de violencia, decreto 22-2008</w:t>
            </w:r>
          </w:p>
          <w:p w14:paraId="7A843367" w14:textId="77777777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</w:p>
          <w:p w14:paraId="1D0ABF63" w14:textId="47DC4F5A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>¿Porque vinculamos este instrumento con la política publica que estamos haciendo?</w:t>
            </w:r>
          </w:p>
          <w:p w14:paraId="6C065834" w14:textId="02E56964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>Por ejemplo</w:t>
            </w:r>
            <w:r w:rsidRPr="001C3860">
              <w:rPr>
                <w:rFonts w:ascii="Arial" w:hAnsi="Arial" w:cs="Arial"/>
              </w:rPr>
              <w:t>: N</w:t>
            </w:r>
            <w:r w:rsidRPr="001C3860">
              <w:rPr>
                <w:rFonts w:ascii="Arial" w:hAnsi="Arial" w:cs="Arial"/>
              </w:rPr>
              <w:t>os habla sobre la</w:t>
            </w:r>
            <w:r w:rsidRPr="001C3860">
              <w:rPr>
                <w:rFonts w:ascii="Arial" w:hAnsi="Arial" w:cs="Arial"/>
              </w:rPr>
              <w:t xml:space="preserve">s diferentes manifestaciones de la violencia </w:t>
            </w:r>
            <w:r w:rsidRPr="001C3860">
              <w:rPr>
                <w:rFonts w:ascii="Arial" w:hAnsi="Arial" w:cs="Arial"/>
              </w:rPr>
              <w:t>que sufren las mujeres en…</w:t>
            </w:r>
          </w:p>
        </w:tc>
        <w:tc>
          <w:tcPr>
            <w:tcW w:w="5495" w:type="dxa"/>
          </w:tcPr>
          <w:p w14:paraId="409B1C5A" w14:textId="02499D0B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>La convención de todas las formas de discriminación en contra de la mujer CEDAW.</w:t>
            </w:r>
          </w:p>
          <w:p w14:paraId="5D1A65B1" w14:textId="58BC2812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</w:p>
          <w:p w14:paraId="455A132E" w14:textId="62E645D4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 xml:space="preserve">¿Porque vinculamos este instrumento con la política publica que estamos haciendo? </w:t>
            </w:r>
          </w:p>
          <w:p w14:paraId="60115644" w14:textId="77777777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</w:p>
          <w:p w14:paraId="4A72AE7D" w14:textId="5D3DDE43" w:rsidR="00DB378C" w:rsidRPr="001C3860" w:rsidRDefault="00DB378C" w:rsidP="00E22FE7">
            <w:pPr>
              <w:jc w:val="both"/>
              <w:rPr>
                <w:rFonts w:ascii="Arial" w:hAnsi="Arial" w:cs="Arial"/>
              </w:rPr>
            </w:pPr>
            <w:r w:rsidRPr="001C3860">
              <w:rPr>
                <w:rFonts w:ascii="Arial" w:hAnsi="Arial" w:cs="Arial"/>
              </w:rPr>
              <w:t xml:space="preserve">Por ejemplo: Nos indica los diferentes tipos de discriminación y los derechos </w:t>
            </w:r>
            <w:r w:rsidR="009C592F">
              <w:rPr>
                <w:rFonts w:ascii="Arial" w:hAnsi="Arial" w:cs="Arial"/>
              </w:rPr>
              <w:t xml:space="preserve">específicos </w:t>
            </w:r>
            <w:r w:rsidRPr="001C3860">
              <w:rPr>
                <w:rFonts w:ascii="Arial" w:hAnsi="Arial" w:cs="Arial"/>
              </w:rPr>
              <w:t>de las mujeres</w:t>
            </w:r>
          </w:p>
        </w:tc>
      </w:tr>
    </w:tbl>
    <w:p w14:paraId="4D420C20" w14:textId="3608D2B5" w:rsidR="002D0311" w:rsidRPr="001C3860" w:rsidRDefault="002D0311" w:rsidP="00E22FE7">
      <w:pPr>
        <w:jc w:val="both"/>
        <w:rPr>
          <w:rFonts w:ascii="Arial" w:hAnsi="Arial" w:cs="Arial"/>
        </w:rPr>
      </w:pPr>
    </w:p>
    <w:p w14:paraId="1B8505B5" w14:textId="77777777" w:rsidR="004D0EC0" w:rsidRPr="00E22FE7" w:rsidRDefault="004D0EC0" w:rsidP="00E22FE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Análisis</w:t>
      </w:r>
      <w:r w:rsidR="00DB378C"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 de la </w:t>
      </w: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>situación</w:t>
      </w:r>
      <w:r w:rsidR="00DB378C" w:rsidRPr="00E22FE7">
        <w:rPr>
          <w:rFonts w:ascii="Arial" w:hAnsi="Arial" w:cs="Arial"/>
          <w:sz w:val="28"/>
          <w:szCs w:val="28"/>
        </w:rPr>
        <w:t>:</w:t>
      </w:r>
      <w:r w:rsidRPr="00E22FE7">
        <w:rPr>
          <w:rFonts w:ascii="Arial" w:hAnsi="Arial" w:cs="Arial"/>
          <w:sz w:val="28"/>
          <w:szCs w:val="28"/>
        </w:rPr>
        <w:t xml:space="preserve"> </w:t>
      </w:r>
    </w:p>
    <w:p w14:paraId="2F4D0FB2" w14:textId="148ED548" w:rsidR="001C3860" w:rsidRPr="00E22FE7" w:rsidRDefault="001C3860" w:rsidP="00E22FE7">
      <w:pPr>
        <w:jc w:val="both"/>
        <w:rPr>
          <w:rFonts w:ascii="Arial" w:hAnsi="Arial" w:cs="Arial"/>
        </w:rPr>
      </w:pPr>
      <w:proofErr w:type="spellStart"/>
      <w:r w:rsidRPr="00E22FE7">
        <w:rPr>
          <w:rFonts w:ascii="Arial" w:hAnsi="Arial" w:cs="Arial"/>
          <w:b/>
          <w:bCs/>
        </w:rPr>
        <w:t>Felling</w:t>
      </w:r>
      <w:proofErr w:type="spellEnd"/>
      <w:r w:rsidRPr="00E22FE7">
        <w:rPr>
          <w:rFonts w:ascii="Arial" w:hAnsi="Arial" w:cs="Arial"/>
          <w:b/>
          <w:bCs/>
        </w:rPr>
        <w:t>:</w:t>
      </w:r>
      <w:r w:rsidRPr="00E22FE7">
        <w:rPr>
          <w:rFonts w:ascii="Arial" w:hAnsi="Arial" w:cs="Arial"/>
        </w:rPr>
        <w:t xml:space="preserve"> </w:t>
      </w:r>
      <w:r w:rsidR="004D0EC0" w:rsidRPr="00E22FE7">
        <w:rPr>
          <w:rFonts w:ascii="Arial" w:hAnsi="Arial" w:cs="Arial"/>
        </w:rPr>
        <w:t>aquí colocamos lo que encontramos en la etapa</w:t>
      </w:r>
      <w:r w:rsidR="009C592F">
        <w:rPr>
          <w:rFonts w:ascii="Arial" w:hAnsi="Arial" w:cs="Arial"/>
        </w:rPr>
        <w:t>:</w:t>
      </w:r>
      <w:r w:rsidR="004D0EC0" w:rsidRPr="00E22FE7">
        <w:rPr>
          <w:rFonts w:ascii="Arial" w:hAnsi="Arial" w:cs="Arial"/>
        </w:rPr>
        <w:t xml:space="preserve"> </w:t>
      </w:r>
      <w:r w:rsidR="009C592F">
        <w:rPr>
          <w:rFonts w:ascii="Arial" w:hAnsi="Arial" w:cs="Arial"/>
        </w:rPr>
        <w:t>p</w:t>
      </w:r>
      <w:r w:rsidR="004D0EC0" w:rsidRPr="00E22FE7">
        <w:rPr>
          <w:rFonts w:ascii="Arial" w:hAnsi="Arial" w:cs="Arial"/>
        </w:rPr>
        <w:t>reparar el viaje (prepararnos para el desafío/</w:t>
      </w:r>
      <w:r w:rsidR="009C592F">
        <w:rPr>
          <w:rFonts w:ascii="Arial" w:hAnsi="Arial" w:cs="Arial"/>
        </w:rPr>
        <w:t xml:space="preserve">identificar el </w:t>
      </w:r>
      <w:r w:rsidR="004D0EC0" w:rsidRPr="00E22FE7">
        <w:rPr>
          <w:rFonts w:ascii="Arial" w:hAnsi="Arial" w:cs="Arial"/>
        </w:rPr>
        <w:t xml:space="preserve">problema o necesidad latente) </w:t>
      </w:r>
    </w:p>
    <w:p w14:paraId="0B30A6DD" w14:textId="77777777" w:rsidR="001C3860" w:rsidRDefault="001C3860" w:rsidP="00E22FE7">
      <w:pPr>
        <w:pStyle w:val="Prrafodelista"/>
        <w:jc w:val="both"/>
        <w:rPr>
          <w:rFonts w:ascii="Arial" w:hAnsi="Arial" w:cs="Arial"/>
        </w:rPr>
      </w:pPr>
    </w:p>
    <w:p w14:paraId="0B883823" w14:textId="4301D5A1" w:rsidR="00DB378C" w:rsidRPr="00E22FE7" w:rsidRDefault="001C3860" w:rsidP="00E22FE7">
      <w:pPr>
        <w:jc w:val="both"/>
        <w:rPr>
          <w:rFonts w:ascii="Arial" w:hAnsi="Arial" w:cs="Arial"/>
        </w:rPr>
      </w:pPr>
      <w:r w:rsidRPr="00E22FE7">
        <w:rPr>
          <w:rFonts w:ascii="Arial" w:hAnsi="Arial" w:cs="Arial"/>
          <w:b/>
          <w:bCs/>
        </w:rPr>
        <w:t>Nota:</w:t>
      </w:r>
      <w:r w:rsidRPr="00E22FE7">
        <w:rPr>
          <w:rFonts w:ascii="Arial" w:hAnsi="Arial" w:cs="Arial"/>
        </w:rPr>
        <w:t xml:space="preserve"> </w:t>
      </w:r>
      <w:r w:rsidR="004D0EC0" w:rsidRPr="00E22FE7">
        <w:rPr>
          <w:rFonts w:ascii="Arial" w:hAnsi="Arial" w:cs="Arial"/>
        </w:rPr>
        <w:t xml:space="preserve">Se debe incluir toda aquella información que durante el proceso de análisis e investigación resulta importante y prioritaria para explicar el problema </w:t>
      </w:r>
    </w:p>
    <w:p w14:paraId="2AD531C9" w14:textId="6874C0A7" w:rsidR="004D0EC0" w:rsidRPr="001C3860" w:rsidRDefault="004D0EC0" w:rsidP="00E22FE7">
      <w:pPr>
        <w:jc w:val="both"/>
        <w:rPr>
          <w:rFonts w:ascii="Arial" w:hAnsi="Arial" w:cs="Arial"/>
        </w:rPr>
      </w:pPr>
    </w:p>
    <w:p w14:paraId="53FF9216" w14:textId="77777777" w:rsidR="001C3860" w:rsidRPr="00E22FE7" w:rsidRDefault="004D0EC0" w:rsidP="00E22FE7">
      <w:pPr>
        <w:pStyle w:val="Prrafodelista"/>
        <w:numPr>
          <w:ilvl w:val="0"/>
          <w:numId w:val="1"/>
        </w:numPr>
        <w:jc w:val="both"/>
        <w:rPr>
          <w:rFonts w:ascii="Arial" w:eastAsiaTheme="majorEastAsia" w:hAnsi="Arial" w:cs="Arial"/>
          <w:color w:val="2F5496" w:themeColor="accent1" w:themeShade="BF"/>
          <w:sz w:val="28"/>
          <w:szCs w:val="28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</w:rPr>
        <w:t xml:space="preserve">Justificación: </w:t>
      </w:r>
    </w:p>
    <w:p w14:paraId="7AC97626" w14:textId="2D42D292" w:rsidR="001C3860" w:rsidRPr="00E22FE7" w:rsidRDefault="001C3860" w:rsidP="00E22FE7">
      <w:pPr>
        <w:jc w:val="both"/>
        <w:rPr>
          <w:rFonts w:ascii="Arial" w:hAnsi="Arial" w:cs="Arial"/>
        </w:rPr>
      </w:pPr>
      <w:proofErr w:type="spellStart"/>
      <w:r w:rsidRPr="00E22FE7">
        <w:rPr>
          <w:rFonts w:ascii="Arial" w:hAnsi="Arial" w:cs="Arial"/>
          <w:b/>
          <w:bCs/>
        </w:rPr>
        <w:t>Felling</w:t>
      </w:r>
      <w:proofErr w:type="spellEnd"/>
      <w:r w:rsidRPr="00E22FE7">
        <w:rPr>
          <w:rFonts w:ascii="Arial" w:hAnsi="Arial" w:cs="Arial"/>
          <w:b/>
          <w:bCs/>
        </w:rPr>
        <w:t>:</w:t>
      </w:r>
      <w:r w:rsidRPr="00E22FE7">
        <w:rPr>
          <w:rFonts w:ascii="Arial" w:hAnsi="Arial" w:cs="Arial"/>
        </w:rPr>
        <w:t xml:space="preserve"> </w:t>
      </w:r>
      <w:r w:rsidR="004D0EC0" w:rsidRPr="00E22FE7">
        <w:rPr>
          <w:rFonts w:ascii="Arial" w:hAnsi="Arial" w:cs="Arial"/>
        </w:rPr>
        <w:t>Despegar (etapa investigativa)</w:t>
      </w:r>
      <w:r w:rsidR="005023BA" w:rsidRPr="00E22FE7">
        <w:rPr>
          <w:rFonts w:ascii="Arial" w:hAnsi="Arial" w:cs="Arial"/>
        </w:rPr>
        <w:t xml:space="preserve">, el método </w:t>
      </w:r>
      <w:proofErr w:type="spellStart"/>
      <w:r w:rsidR="005023BA" w:rsidRPr="00E22FE7">
        <w:rPr>
          <w:rFonts w:ascii="Arial" w:hAnsi="Arial" w:cs="Arial"/>
        </w:rPr>
        <w:t>felling</w:t>
      </w:r>
      <w:proofErr w:type="spellEnd"/>
      <w:r w:rsidR="005023BA" w:rsidRPr="00E22FE7">
        <w:rPr>
          <w:rFonts w:ascii="Arial" w:hAnsi="Arial" w:cs="Arial"/>
        </w:rPr>
        <w:t xml:space="preserve"> nos ayudará a comprender mejor la solución que necesita la población que vamos a beneficiar</w:t>
      </w:r>
      <w:r w:rsidR="004D0EC0" w:rsidRPr="00E22FE7">
        <w:rPr>
          <w:rFonts w:ascii="Arial" w:hAnsi="Arial" w:cs="Arial"/>
        </w:rPr>
        <w:t>.</w:t>
      </w:r>
      <w:r w:rsidR="005023BA" w:rsidRPr="00E22FE7">
        <w:rPr>
          <w:rFonts w:ascii="Arial" w:hAnsi="Arial" w:cs="Arial"/>
        </w:rPr>
        <w:t xml:space="preserve"> </w:t>
      </w:r>
    </w:p>
    <w:p w14:paraId="77950806" w14:textId="77777777" w:rsidR="001C3860" w:rsidRPr="001C3860" w:rsidRDefault="001C3860" w:rsidP="00E22FE7">
      <w:pPr>
        <w:jc w:val="both"/>
        <w:rPr>
          <w:rFonts w:ascii="Arial" w:hAnsi="Arial" w:cs="Arial"/>
        </w:rPr>
      </w:pPr>
    </w:p>
    <w:p w14:paraId="7A737DC0" w14:textId="1F58C608" w:rsidR="00E22FE7" w:rsidRPr="00E22FE7" w:rsidRDefault="001C3860" w:rsidP="00E22FE7">
      <w:pPr>
        <w:jc w:val="both"/>
        <w:rPr>
          <w:rFonts w:ascii="Arial" w:hAnsi="Arial" w:cs="Arial"/>
        </w:rPr>
      </w:pPr>
      <w:r w:rsidRPr="00E22FE7">
        <w:rPr>
          <w:rFonts w:ascii="Arial" w:hAnsi="Arial" w:cs="Arial"/>
          <w:b/>
          <w:bCs/>
        </w:rPr>
        <w:t>Nota:</w:t>
      </w:r>
      <w:r w:rsidRPr="00E22FE7">
        <w:rPr>
          <w:rFonts w:ascii="Arial" w:hAnsi="Arial" w:cs="Arial"/>
        </w:rPr>
        <w:t xml:space="preserve"> </w:t>
      </w:r>
      <w:r w:rsidR="005023BA" w:rsidRPr="00E22FE7">
        <w:rPr>
          <w:rFonts w:ascii="Arial" w:hAnsi="Arial" w:cs="Arial"/>
        </w:rPr>
        <w:t xml:space="preserve">Aquí necesitamos dejar claro porque se considera que el problema </w:t>
      </w:r>
      <w:r w:rsidR="00B07091" w:rsidRPr="00E22FE7">
        <w:rPr>
          <w:rFonts w:ascii="Arial" w:hAnsi="Arial" w:cs="Arial"/>
        </w:rPr>
        <w:t>identificado necesita</w:t>
      </w:r>
      <w:r w:rsidR="005023BA" w:rsidRPr="00E22FE7">
        <w:rPr>
          <w:rFonts w:ascii="Arial" w:hAnsi="Arial" w:cs="Arial"/>
        </w:rPr>
        <w:t xml:space="preserve"> una solución, lo que indica</w:t>
      </w:r>
      <w:r w:rsidR="004D0EC0" w:rsidRPr="00E22FE7">
        <w:rPr>
          <w:rFonts w:ascii="Arial" w:hAnsi="Arial" w:cs="Arial"/>
        </w:rPr>
        <w:t xml:space="preserve"> la importancia que esto tiene para la población meta.</w:t>
      </w:r>
    </w:p>
    <w:p w14:paraId="60E1BACB" w14:textId="77777777" w:rsidR="001C3860" w:rsidRPr="00E22FE7" w:rsidRDefault="005023BA" w:rsidP="00E22F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  <w:lang w:val="es-ES" w:eastAsia="en-US"/>
        </w:rPr>
        <w:lastRenderedPageBreak/>
        <w:t>Objetivos y resultados</w:t>
      </w:r>
      <w:r w:rsidRPr="00E22FE7">
        <w:rPr>
          <w:rFonts w:ascii="Arial" w:hAnsi="Arial" w:cs="Arial"/>
          <w:sz w:val="28"/>
          <w:szCs w:val="28"/>
        </w:rPr>
        <w:t>:</w:t>
      </w:r>
      <w:r w:rsidR="00B07091" w:rsidRPr="00E22FE7">
        <w:rPr>
          <w:rFonts w:ascii="Arial" w:hAnsi="Arial" w:cs="Arial"/>
          <w:sz w:val="28"/>
          <w:szCs w:val="28"/>
        </w:rPr>
        <w:t xml:space="preserve"> </w:t>
      </w:r>
    </w:p>
    <w:p w14:paraId="65424B6D" w14:textId="77777777" w:rsidR="001C3860" w:rsidRDefault="001C3860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eastAsiaTheme="majorEastAsia" w:hAnsi="Arial" w:cs="Arial"/>
          <w:b/>
          <w:bCs/>
          <w:color w:val="000000" w:themeColor="text1"/>
          <w:lang w:eastAsia="en-US"/>
        </w:rPr>
        <w:t>Felling</w:t>
      </w:r>
      <w:r w:rsidRPr="001C3860">
        <w:rPr>
          <w:rFonts w:ascii="Arial" w:hAnsi="Arial" w:cs="Arial"/>
          <w:b/>
          <w:bCs/>
          <w:color w:val="000000" w:themeColor="text1"/>
        </w:rPr>
        <w:t>:</w:t>
      </w:r>
      <w:r w:rsidRPr="001C3860">
        <w:rPr>
          <w:rFonts w:ascii="Arial" w:hAnsi="Arial" w:cs="Arial"/>
          <w:color w:val="000000" w:themeColor="text1"/>
        </w:rPr>
        <w:t xml:space="preserve"> </w:t>
      </w:r>
      <w:r w:rsidR="003261FD" w:rsidRPr="001C3860">
        <w:rPr>
          <w:rFonts w:ascii="Arial" w:hAnsi="Arial" w:cs="Arial"/>
        </w:rPr>
        <w:t xml:space="preserve">Etapa de explorar (creacion de prototipos) aquí vamos a generar ideas sobre como solucionamos la necesidad o problema identificado. </w:t>
      </w:r>
    </w:p>
    <w:p w14:paraId="53199307" w14:textId="2CCF2F16" w:rsidR="003261FD" w:rsidRPr="001C3860" w:rsidRDefault="001C3860" w:rsidP="00E22FE7">
      <w:pPr>
        <w:pStyle w:val="NormalWeb"/>
        <w:jc w:val="both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  <w:color w:val="000000" w:themeColor="text1"/>
          <w:lang w:eastAsia="en-US"/>
        </w:rPr>
        <w:t>Nota:</w:t>
      </w:r>
      <w:r>
        <w:rPr>
          <w:rFonts w:ascii="Arial" w:hAnsi="Arial" w:cs="Arial"/>
        </w:rPr>
        <w:t xml:space="preserve"> </w:t>
      </w:r>
      <w:r w:rsidR="00B07091" w:rsidRPr="001C3860">
        <w:rPr>
          <w:rFonts w:ascii="Arial" w:hAnsi="Arial" w:cs="Arial"/>
        </w:rPr>
        <w:t>Considerando que el tipo de documento que se formula es de carácter estratégico, es lógico pensar que estos objetivos deben tener el mismo</w:t>
      </w:r>
      <w:r w:rsidR="00B07091" w:rsidRPr="001C3860">
        <w:rPr>
          <w:rFonts w:ascii="Arial" w:hAnsi="Arial" w:cs="Arial"/>
        </w:rPr>
        <w:t xml:space="preserve"> carácter estrategico.</w:t>
      </w:r>
      <w:r w:rsidR="00B07091" w:rsidRPr="001C3860">
        <w:rPr>
          <w:rFonts w:ascii="Arial" w:hAnsi="Arial" w:cs="Arial"/>
        </w:rPr>
        <w:t xml:space="preserve"> Los resultados son los cambios deseables en las condiciones o características de un grupo poblacional, en </w:t>
      </w:r>
      <w:r w:rsidR="00B07091" w:rsidRPr="001C3860">
        <w:rPr>
          <w:rFonts w:ascii="Arial" w:hAnsi="Arial" w:cs="Arial"/>
        </w:rPr>
        <w:t xml:space="preserve">un </w:t>
      </w:r>
      <w:r w:rsidR="00B07091" w:rsidRPr="001C3860">
        <w:rPr>
          <w:rFonts w:ascii="Arial" w:hAnsi="Arial" w:cs="Arial"/>
        </w:rPr>
        <w:t>período específico</w:t>
      </w:r>
      <w:r w:rsidR="00B07091" w:rsidRPr="001C3860">
        <w:rPr>
          <w:rFonts w:ascii="Arial" w:hAnsi="Arial" w:cs="Arial"/>
        </w:rPr>
        <w:t>,</w:t>
      </w:r>
      <w:r w:rsidR="00B07091" w:rsidRPr="001C3860">
        <w:rPr>
          <w:rFonts w:ascii="Arial" w:hAnsi="Arial" w:cs="Arial"/>
        </w:rPr>
        <w:t xml:space="preserve"> deben ser verificables y medibles</w:t>
      </w:r>
      <w:r w:rsidR="003261FD" w:rsidRPr="001C3860">
        <w:rPr>
          <w:rFonts w:ascii="Arial" w:hAnsi="Arial" w:cs="Arial"/>
        </w:rPr>
        <w:t xml:space="preserve">. </w:t>
      </w:r>
      <w:r w:rsidR="003261FD" w:rsidRPr="001C3860">
        <w:rPr>
          <w:rFonts w:ascii="Arial" w:hAnsi="Arial" w:cs="Arial"/>
        </w:rPr>
        <w:t xml:space="preserve">En el caso de una política pública, los resultados son los cambios que se generan a partir del abordaje del problema o tema de interés público, que se traducen en bienestar y desarrollo para la población afectada. </w:t>
      </w:r>
    </w:p>
    <w:p w14:paraId="4B6C78CB" w14:textId="172A6211" w:rsidR="00B07091" w:rsidRPr="001C3860" w:rsidRDefault="00B07091" w:rsidP="00E22FE7">
      <w:pPr>
        <w:pStyle w:val="NormalWeb"/>
        <w:ind w:left="720"/>
        <w:jc w:val="both"/>
        <w:rPr>
          <w:rFonts w:ascii="Arial" w:hAnsi="Arial" w:cs="Arial"/>
        </w:rPr>
      </w:pPr>
    </w:p>
    <w:p w14:paraId="4D032AF7" w14:textId="4FDDAC27" w:rsidR="003261FD" w:rsidRPr="001C3860" w:rsidRDefault="003261FD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hAnsi="Arial" w:cs="Arial"/>
        </w:rPr>
        <w:t>Una guia para crear objetivos a traves de la herramienta SMART:</w:t>
      </w:r>
    </w:p>
    <w:p w14:paraId="5B6C5BA3" w14:textId="760725BB" w:rsidR="003261FD" w:rsidRPr="001C3860" w:rsidRDefault="003261FD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hAnsi="Arial" w:cs="Arial"/>
        </w:rPr>
        <w:fldChar w:fldCharType="begin"/>
      </w:r>
      <w:r w:rsidRPr="001C3860">
        <w:rPr>
          <w:rFonts w:ascii="Arial" w:hAnsi="Arial" w:cs="Arial"/>
        </w:rPr>
        <w:instrText xml:space="preserve"> INCLUDEPICTURE "/var/folders/2g/1z4yqp_10kv1b3_82wf_jzr80000gn/T/com.microsoft.Word/WebArchiveCopyPasteTempFiles/objetivos-SMART.jpg" \* MERGEFORMATINET </w:instrText>
      </w:r>
      <w:r w:rsidRPr="001C3860">
        <w:rPr>
          <w:rFonts w:ascii="Arial" w:hAnsi="Arial" w:cs="Arial"/>
        </w:rPr>
        <w:fldChar w:fldCharType="separate"/>
      </w:r>
      <w:r w:rsidRPr="001C3860">
        <w:rPr>
          <w:rFonts w:ascii="Arial" w:hAnsi="Arial" w:cs="Arial"/>
          <w:noProof/>
        </w:rPr>
        <w:drawing>
          <wp:inline distT="0" distB="0" distL="0" distR="0" wp14:anchorId="52B68D48" wp14:editId="4056EADC">
            <wp:extent cx="5612130" cy="1932940"/>
            <wp:effectExtent l="0" t="0" r="1270" b="0"/>
            <wp:docPr id="1" name="Imagen 1" descr="objetivos S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tivos SM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60">
        <w:rPr>
          <w:rFonts w:ascii="Arial" w:hAnsi="Arial" w:cs="Arial"/>
        </w:rPr>
        <w:fldChar w:fldCharType="end"/>
      </w:r>
    </w:p>
    <w:p w14:paraId="0B0C7360" w14:textId="77777777" w:rsidR="001C3860" w:rsidRPr="00E22FE7" w:rsidRDefault="00B26F24" w:rsidP="00E22FE7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  <w:lang w:val="es-ES" w:eastAsia="en-US"/>
        </w:rPr>
        <w:t>Acciones que se realizarán para alcanzar los obejtivos y resultados</w:t>
      </w:r>
      <w:r w:rsidRPr="00E22FE7">
        <w:rPr>
          <w:rFonts w:ascii="Arial" w:hAnsi="Arial" w:cs="Arial"/>
          <w:sz w:val="28"/>
          <w:szCs w:val="28"/>
        </w:rPr>
        <w:t xml:space="preserve">: </w:t>
      </w:r>
    </w:p>
    <w:p w14:paraId="758531C3" w14:textId="591290CF" w:rsidR="001C3860" w:rsidRPr="001C3860" w:rsidRDefault="001C3860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eastAsiaTheme="majorEastAsia" w:hAnsi="Arial" w:cs="Arial"/>
          <w:b/>
          <w:bCs/>
          <w:color w:val="000000" w:themeColor="text1"/>
          <w:lang w:eastAsia="en-US"/>
        </w:rPr>
        <w:t>Felling:</w:t>
      </w:r>
      <w:r w:rsidRPr="001C3860">
        <w:rPr>
          <w:rFonts w:ascii="Arial" w:eastAsiaTheme="majorEastAsia" w:hAnsi="Arial" w:cs="Arial"/>
          <w:color w:val="000000" w:themeColor="text1"/>
          <w:lang w:eastAsia="en-US"/>
        </w:rPr>
        <w:t xml:space="preserve"> </w:t>
      </w:r>
      <w:r w:rsidRPr="001C3860">
        <w:rPr>
          <w:rFonts w:ascii="Arial" w:hAnsi="Arial" w:cs="Arial"/>
        </w:rPr>
        <w:t xml:space="preserve">Etapa de explorar (creacion de prototipos) aquí vamos a generar ideas sobre como solucionamos la necesidad o problema identificado. </w:t>
      </w:r>
    </w:p>
    <w:p w14:paraId="7AD33C96" w14:textId="7295BD1F" w:rsidR="00B26F24" w:rsidRPr="001C3860" w:rsidRDefault="001C3860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eastAsiaTheme="majorEastAsia" w:hAnsi="Arial" w:cs="Arial"/>
          <w:b/>
          <w:bCs/>
          <w:color w:val="000000" w:themeColor="text1"/>
          <w:lang w:eastAsia="en-US"/>
        </w:rPr>
        <w:t>Nota</w:t>
      </w:r>
      <w:r w:rsidRPr="001C3860">
        <w:rPr>
          <w:rFonts w:ascii="Arial" w:hAnsi="Arial" w:cs="Arial"/>
          <w:b/>
          <w:bCs/>
          <w:color w:val="000000" w:themeColor="text1"/>
        </w:rPr>
        <w:t>:</w:t>
      </w:r>
      <w:r w:rsidRPr="001C3860">
        <w:rPr>
          <w:rFonts w:ascii="Arial" w:hAnsi="Arial" w:cs="Arial"/>
          <w:color w:val="000000" w:themeColor="text1"/>
        </w:rPr>
        <w:t xml:space="preserve"> </w:t>
      </w:r>
      <w:r w:rsidR="00B26F24" w:rsidRPr="001C3860">
        <w:rPr>
          <w:rFonts w:ascii="Arial" w:hAnsi="Arial" w:cs="Arial"/>
        </w:rPr>
        <w:t xml:space="preserve">Que acciones estretegicas podemos realizar en el terreno. </w:t>
      </w:r>
      <w:r w:rsidR="00686233" w:rsidRPr="001C3860">
        <w:rPr>
          <w:rFonts w:ascii="Arial" w:hAnsi="Arial" w:cs="Arial"/>
        </w:rPr>
        <w:t xml:space="preserve">Las acciones tambien requieren de compromiso y responsabilidad para alcanzar los resultados. </w:t>
      </w:r>
      <w:r w:rsidR="00686233" w:rsidRPr="001C3860">
        <w:rPr>
          <w:rFonts w:ascii="Arial" w:hAnsi="Arial" w:cs="Arial"/>
        </w:rPr>
        <w:t xml:space="preserve">Una parte importante dentro de esta sección, es definir </w:t>
      </w:r>
      <w:r w:rsidR="00686233" w:rsidRPr="001C3860">
        <w:rPr>
          <w:rFonts w:ascii="Arial" w:hAnsi="Arial" w:cs="Arial"/>
        </w:rPr>
        <w:t>la</w:t>
      </w:r>
      <w:r w:rsidR="00686233" w:rsidRPr="001C3860">
        <w:rPr>
          <w:rFonts w:ascii="Arial" w:hAnsi="Arial" w:cs="Arial"/>
        </w:rPr>
        <w:t xml:space="preserve"> o l</w:t>
      </w:r>
      <w:r w:rsidR="00686233" w:rsidRPr="001C3860">
        <w:rPr>
          <w:rFonts w:ascii="Arial" w:hAnsi="Arial" w:cs="Arial"/>
        </w:rPr>
        <w:t>a</w:t>
      </w:r>
      <w:r w:rsidR="00686233" w:rsidRPr="001C3860">
        <w:rPr>
          <w:rFonts w:ascii="Arial" w:hAnsi="Arial" w:cs="Arial"/>
        </w:rPr>
        <w:t>s responsables de la implementación de las acciones que darán vida a la implementación de la Política.</w:t>
      </w:r>
    </w:p>
    <w:p w14:paraId="6298EE1F" w14:textId="2BB1E1CC" w:rsidR="00B26F24" w:rsidRDefault="00B26F24" w:rsidP="00E22FE7">
      <w:pPr>
        <w:pStyle w:val="NormalWeb"/>
        <w:ind w:left="720"/>
        <w:jc w:val="both"/>
        <w:rPr>
          <w:rFonts w:ascii="Arial" w:hAnsi="Arial" w:cs="Arial"/>
        </w:rPr>
      </w:pPr>
    </w:p>
    <w:p w14:paraId="62300E1F" w14:textId="77777777" w:rsidR="00E22FE7" w:rsidRPr="001C3860" w:rsidRDefault="00E22FE7" w:rsidP="00E22FE7">
      <w:pPr>
        <w:pStyle w:val="NormalWeb"/>
        <w:ind w:left="720"/>
        <w:jc w:val="both"/>
        <w:rPr>
          <w:rFonts w:ascii="Arial" w:hAnsi="Arial" w:cs="Arial"/>
        </w:rPr>
      </w:pPr>
    </w:p>
    <w:p w14:paraId="451253FC" w14:textId="77777777" w:rsidR="00E22FE7" w:rsidRPr="00E22FE7" w:rsidRDefault="00B26F24" w:rsidP="00E22FE7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  <w:lang w:val="es-ES" w:eastAsia="en-US"/>
        </w:rPr>
        <w:lastRenderedPageBreak/>
        <w:t>Presupuesto</w:t>
      </w:r>
      <w:r w:rsidRPr="00E22FE7">
        <w:rPr>
          <w:rFonts w:ascii="Arial" w:hAnsi="Arial" w:cs="Arial"/>
          <w:sz w:val="28"/>
          <w:szCs w:val="28"/>
        </w:rPr>
        <w:t xml:space="preserve">: </w:t>
      </w:r>
    </w:p>
    <w:p w14:paraId="0B3F7005" w14:textId="0C3AA907" w:rsidR="008141A7" w:rsidRPr="001C3860" w:rsidRDefault="00B26F24" w:rsidP="00E22FE7">
      <w:pPr>
        <w:pStyle w:val="NormalWeb"/>
        <w:jc w:val="both"/>
        <w:rPr>
          <w:rFonts w:ascii="Arial" w:hAnsi="Arial" w:cs="Arial"/>
        </w:rPr>
      </w:pPr>
      <w:r w:rsidRPr="001C3860">
        <w:rPr>
          <w:rFonts w:ascii="Arial" w:hAnsi="Arial" w:cs="Arial"/>
        </w:rPr>
        <w:t xml:space="preserve">Cuanto </w:t>
      </w:r>
      <w:r w:rsidR="00686233" w:rsidRPr="001C3860">
        <w:rPr>
          <w:rFonts w:ascii="Arial" w:hAnsi="Arial" w:cs="Arial"/>
        </w:rPr>
        <w:t>recurso</w:t>
      </w:r>
      <w:r w:rsidRPr="001C3860">
        <w:rPr>
          <w:rFonts w:ascii="Arial" w:hAnsi="Arial" w:cs="Arial"/>
        </w:rPr>
        <w:t xml:space="preserve"> econ</w:t>
      </w:r>
      <w:r w:rsidR="00686233" w:rsidRPr="001C3860">
        <w:rPr>
          <w:rFonts w:ascii="Arial" w:hAnsi="Arial" w:cs="Arial"/>
        </w:rPr>
        <w:t>ó</w:t>
      </w:r>
      <w:r w:rsidRPr="001C3860">
        <w:rPr>
          <w:rFonts w:ascii="Arial" w:hAnsi="Arial" w:cs="Arial"/>
        </w:rPr>
        <w:t>mic</w:t>
      </w:r>
      <w:r w:rsidR="00686233" w:rsidRPr="001C3860">
        <w:rPr>
          <w:rFonts w:ascii="Arial" w:hAnsi="Arial" w:cs="Arial"/>
        </w:rPr>
        <w:t>o necesitamos para esta política p</w:t>
      </w:r>
      <w:r w:rsidR="009C592F">
        <w:rPr>
          <w:rFonts w:ascii="Arial" w:hAnsi="Arial" w:cs="Arial"/>
        </w:rPr>
        <w:t>ú</w:t>
      </w:r>
      <w:r w:rsidR="00686233" w:rsidRPr="001C3860">
        <w:rPr>
          <w:rFonts w:ascii="Arial" w:hAnsi="Arial" w:cs="Arial"/>
        </w:rPr>
        <w:t>blica de incidiencia.</w:t>
      </w:r>
    </w:p>
    <w:p w14:paraId="284DC823" w14:textId="77777777" w:rsidR="00B26F24" w:rsidRPr="001C3860" w:rsidRDefault="00B26F24" w:rsidP="00E22FE7">
      <w:pPr>
        <w:pStyle w:val="NormalWeb"/>
        <w:ind w:left="720"/>
        <w:jc w:val="both"/>
        <w:rPr>
          <w:rFonts w:ascii="Arial" w:hAnsi="Arial" w:cs="Arial"/>
        </w:rPr>
      </w:pPr>
    </w:p>
    <w:p w14:paraId="104EEC11" w14:textId="77777777" w:rsidR="001C3860" w:rsidRPr="00E22FE7" w:rsidRDefault="008141A7" w:rsidP="00E22FE7">
      <w:pPr>
        <w:pStyle w:val="NormalWeb"/>
        <w:numPr>
          <w:ilvl w:val="0"/>
          <w:numId w:val="1"/>
        </w:numPr>
        <w:jc w:val="both"/>
        <w:rPr>
          <w:rFonts w:ascii="Arial" w:eastAsiaTheme="majorEastAsia" w:hAnsi="Arial" w:cs="Arial"/>
          <w:color w:val="2F5496" w:themeColor="accent1" w:themeShade="BF"/>
          <w:sz w:val="28"/>
          <w:szCs w:val="28"/>
          <w:lang w:val="es-ES" w:eastAsia="en-US"/>
        </w:rPr>
      </w:pPr>
      <w:r w:rsidRPr="00E22FE7">
        <w:rPr>
          <w:rFonts w:ascii="Arial" w:eastAsiaTheme="majorEastAsia" w:hAnsi="Arial" w:cs="Arial"/>
          <w:color w:val="2F5496" w:themeColor="accent1" w:themeShade="BF"/>
          <w:sz w:val="28"/>
          <w:szCs w:val="28"/>
          <w:lang w:val="es-ES" w:eastAsia="en-US"/>
        </w:rPr>
        <w:t xml:space="preserve">Monitoreo y evaluación: </w:t>
      </w:r>
    </w:p>
    <w:p w14:paraId="3EC30C49" w14:textId="77777777" w:rsidR="001C3860" w:rsidRPr="001C3860" w:rsidRDefault="001C3860" w:rsidP="00E22FE7">
      <w:pPr>
        <w:pStyle w:val="Prrafodelista"/>
        <w:jc w:val="both"/>
        <w:rPr>
          <w:rFonts w:ascii="Arial" w:eastAsia="Times New Roman" w:hAnsi="Arial" w:cs="Arial"/>
          <w:lang w:val="es-GT" w:eastAsia="es-MX"/>
        </w:rPr>
      </w:pPr>
    </w:p>
    <w:p w14:paraId="28CA6089" w14:textId="1C7DEC59" w:rsidR="00686233" w:rsidRPr="001C3860" w:rsidRDefault="001C3860" w:rsidP="00E22FE7">
      <w:pPr>
        <w:jc w:val="both"/>
        <w:rPr>
          <w:rFonts w:ascii="Arial" w:eastAsia="Times New Roman" w:hAnsi="Arial" w:cs="Arial"/>
          <w:lang w:val="es-GT" w:eastAsia="es-MX"/>
        </w:rPr>
      </w:pPr>
      <w:r w:rsidRPr="001C3860">
        <w:rPr>
          <w:rFonts w:ascii="Arial" w:eastAsia="Times New Roman" w:hAnsi="Arial" w:cs="Arial"/>
          <w:b/>
          <w:bCs/>
          <w:color w:val="000000" w:themeColor="text1"/>
          <w:lang w:val="es-GT" w:eastAsia="es-MX"/>
        </w:rPr>
        <w:t>Felling:</w:t>
      </w:r>
      <w:r w:rsidRPr="001C3860">
        <w:rPr>
          <w:rFonts w:ascii="Arial" w:eastAsia="Times New Roman" w:hAnsi="Arial" w:cs="Arial"/>
          <w:color w:val="000000" w:themeColor="text1"/>
          <w:lang w:val="es-GT" w:eastAsia="es-MX"/>
        </w:rPr>
        <w:t xml:space="preserve"> </w:t>
      </w:r>
      <w:r w:rsidR="008141A7" w:rsidRPr="001C3860">
        <w:rPr>
          <w:rFonts w:ascii="Arial" w:eastAsia="Times New Roman" w:hAnsi="Arial" w:cs="Arial"/>
          <w:lang w:val="es-GT" w:eastAsia="es-MX"/>
        </w:rPr>
        <w:t xml:space="preserve">creacion de CANVAS (aprende a llevar a cabo tu acción). Es una herramienta que nos ayuda a identificar </w:t>
      </w:r>
      <w:r w:rsidR="00686233" w:rsidRPr="001C3860">
        <w:rPr>
          <w:rFonts w:ascii="Arial" w:eastAsia="Times New Roman" w:hAnsi="Arial" w:cs="Arial"/>
          <w:lang w:val="es-GT" w:eastAsia="es-MX"/>
        </w:rPr>
        <w:t>aspectos claves de nuestra politica publica de</w:t>
      </w:r>
      <w:r w:rsidRPr="001C3860">
        <w:rPr>
          <w:rFonts w:ascii="Arial" w:eastAsia="Times New Roman" w:hAnsi="Arial" w:cs="Arial"/>
          <w:lang w:val="es-GT" w:eastAsia="es-MX"/>
        </w:rPr>
        <w:t xml:space="preserve"> </w:t>
      </w:r>
      <w:r w:rsidR="00686233" w:rsidRPr="001C3860">
        <w:rPr>
          <w:rFonts w:ascii="Arial" w:eastAsia="Times New Roman" w:hAnsi="Arial" w:cs="Arial"/>
          <w:lang w:val="es-GT" w:eastAsia="es-MX"/>
        </w:rPr>
        <w:t xml:space="preserve">incidencia, </w:t>
      </w:r>
      <w:r w:rsidR="00686233" w:rsidRPr="001C3860">
        <w:rPr>
          <w:rFonts w:ascii="Arial" w:eastAsia="Times New Roman" w:hAnsi="Arial" w:cs="Arial"/>
          <w:lang w:val="es-GT" w:eastAsia="es-MX"/>
        </w:rPr>
        <w:t>con el fin de reconocer las deficiencias y analizar su rendimiento</w:t>
      </w:r>
      <w:r w:rsidRPr="001C3860">
        <w:rPr>
          <w:rFonts w:ascii="Arial" w:eastAsia="Times New Roman" w:hAnsi="Arial" w:cs="Arial"/>
          <w:lang w:val="es-GT" w:eastAsia="es-MX"/>
        </w:rPr>
        <w:t>.</w:t>
      </w:r>
    </w:p>
    <w:p w14:paraId="3C20821A" w14:textId="76E63A1D" w:rsidR="008141A7" w:rsidRPr="001C3860" w:rsidRDefault="008141A7" w:rsidP="00E22FE7">
      <w:pPr>
        <w:ind w:left="360"/>
        <w:jc w:val="both"/>
        <w:rPr>
          <w:rFonts w:ascii="Arial" w:eastAsia="Times New Roman" w:hAnsi="Arial" w:cs="Arial"/>
          <w:lang w:val="es-GT" w:eastAsia="es-MX"/>
        </w:rPr>
      </w:pPr>
    </w:p>
    <w:p w14:paraId="445A950A" w14:textId="64BE133A" w:rsidR="00B26F24" w:rsidRPr="001C3860" w:rsidRDefault="00B26F24" w:rsidP="00E22FE7">
      <w:pPr>
        <w:jc w:val="both"/>
        <w:rPr>
          <w:rFonts w:ascii="Arial" w:eastAsia="Times New Roman" w:hAnsi="Arial" w:cs="Arial"/>
          <w:lang w:val="es-GT" w:eastAsia="es-MX"/>
        </w:rPr>
      </w:pPr>
    </w:p>
    <w:p w14:paraId="6AF4822B" w14:textId="35A6A3A9" w:rsidR="00B26F24" w:rsidRPr="001C3860" w:rsidRDefault="001C3860" w:rsidP="00E22FE7">
      <w:pPr>
        <w:jc w:val="both"/>
        <w:rPr>
          <w:rFonts w:ascii="Arial" w:eastAsia="Times New Roman" w:hAnsi="Arial" w:cs="Arial"/>
          <w:lang w:val="es-GT" w:eastAsia="es-MX"/>
        </w:rPr>
      </w:pPr>
      <w:r w:rsidRPr="00E22FE7">
        <w:rPr>
          <w:rFonts w:ascii="Arial" w:eastAsia="Times New Roman" w:hAnsi="Arial" w:cs="Arial"/>
          <w:b/>
          <w:bCs/>
          <w:lang w:val="es-GT" w:eastAsia="es-MX"/>
        </w:rPr>
        <w:t>Nota:</w:t>
      </w:r>
      <w:r>
        <w:rPr>
          <w:rFonts w:ascii="Arial" w:eastAsia="Times New Roman" w:hAnsi="Arial" w:cs="Arial"/>
          <w:lang w:val="es-GT" w:eastAsia="es-MX"/>
        </w:rPr>
        <w:t xml:space="preserve"> En este espacio analizaremos de forma profunda</w:t>
      </w:r>
      <w:r w:rsidR="00E22FE7">
        <w:rPr>
          <w:rFonts w:ascii="Arial" w:eastAsia="Times New Roman" w:hAnsi="Arial" w:cs="Arial"/>
          <w:lang w:val="es-GT" w:eastAsia="es-MX"/>
        </w:rPr>
        <w:t xml:space="preserve"> lo que hemos alcanzado, lo que nos falta por realizar. Tambien la evaluación nos sirve para tomar desiciones estratégicas para alcanzar los resultados</w:t>
      </w:r>
    </w:p>
    <w:sectPr w:rsidR="00B26F24" w:rsidRPr="001C386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5773" w14:textId="77777777" w:rsidR="00677D3A" w:rsidRDefault="00677D3A" w:rsidP="00E22FE7">
      <w:r>
        <w:separator/>
      </w:r>
    </w:p>
  </w:endnote>
  <w:endnote w:type="continuationSeparator" w:id="0">
    <w:p w14:paraId="7AF82061" w14:textId="77777777" w:rsidR="00677D3A" w:rsidRDefault="00677D3A" w:rsidP="00E2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BD572" w14:textId="77777777" w:rsidR="00677D3A" w:rsidRDefault="00677D3A" w:rsidP="00E22FE7">
      <w:r>
        <w:separator/>
      </w:r>
    </w:p>
  </w:footnote>
  <w:footnote w:type="continuationSeparator" w:id="0">
    <w:p w14:paraId="722A74DD" w14:textId="77777777" w:rsidR="00677D3A" w:rsidRDefault="00677D3A" w:rsidP="00E2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786A" w14:textId="2FF759C1" w:rsidR="00E22FE7" w:rsidRDefault="00E22FE7" w:rsidP="00E22FE7">
    <w:pPr>
      <w:pStyle w:val="Encabezado"/>
      <w:jc w:val="right"/>
    </w:pPr>
    <w:r>
      <w:rPr>
        <w:noProof/>
      </w:rPr>
      <w:drawing>
        <wp:inline distT="0" distB="0" distL="0" distR="0" wp14:anchorId="3F3B1170" wp14:editId="53F90171">
          <wp:extent cx="2285008" cy="748557"/>
          <wp:effectExtent l="0" t="0" r="1270" b="127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34" b="20566"/>
                  <a:stretch/>
                </pic:blipFill>
                <pic:spPr bwMode="auto">
                  <a:xfrm>
                    <a:off x="0" y="0"/>
                    <a:ext cx="2286000" cy="7488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F20CA"/>
    <w:multiLevelType w:val="hybridMultilevel"/>
    <w:tmpl w:val="29122010"/>
    <w:lvl w:ilvl="0" w:tplc="6950B57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1747A"/>
    <w:multiLevelType w:val="hybridMultilevel"/>
    <w:tmpl w:val="9E968D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11"/>
    <w:rsid w:val="001361FB"/>
    <w:rsid w:val="001C3860"/>
    <w:rsid w:val="002D0311"/>
    <w:rsid w:val="003261FD"/>
    <w:rsid w:val="004D0EC0"/>
    <w:rsid w:val="005023BA"/>
    <w:rsid w:val="00677D3A"/>
    <w:rsid w:val="00686233"/>
    <w:rsid w:val="008141A7"/>
    <w:rsid w:val="00920C8A"/>
    <w:rsid w:val="009C592F"/>
    <w:rsid w:val="00B07091"/>
    <w:rsid w:val="00B26F24"/>
    <w:rsid w:val="00DB378C"/>
    <w:rsid w:val="00E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1AD31"/>
  <w15:chartTrackingRefBased/>
  <w15:docId w15:val="{65708296-D318-E740-96C4-C005549F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D0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3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2D03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D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70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MX"/>
    </w:rPr>
  </w:style>
  <w:style w:type="paragraph" w:styleId="Encabezado">
    <w:name w:val="header"/>
    <w:basedOn w:val="Normal"/>
    <w:link w:val="EncabezadoCar"/>
    <w:uiPriority w:val="99"/>
    <w:unhideWhenUsed/>
    <w:rsid w:val="00E22F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2F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22F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2FE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Mux</dc:creator>
  <cp:keywords/>
  <dc:description/>
  <cp:lastModifiedBy>Sara Mux</cp:lastModifiedBy>
  <cp:revision>2</cp:revision>
  <dcterms:created xsi:type="dcterms:W3CDTF">2021-05-12T18:17:00Z</dcterms:created>
  <dcterms:modified xsi:type="dcterms:W3CDTF">2021-05-12T22:12:00Z</dcterms:modified>
</cp:coreProperties>
</file>